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4342B" w14:textId="08CDC981" w:rsidR="002667C6" w:rsidRPr="002818FD" w:rsidRDefault="002667C6" w:rsidP="002818FD">
      <w:pPr>
        <w:spacing w:before="100" w:beforeAutospacing="1" w:after="100" w:afterAutospacing="1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0" w:name="_Hlk192485421"/>
      <w:r w:rsidRPr="002667C6">
        <w:rPr>
          <w:rFonts w:ascii="Arial" w:hAnsi="Arial" w:cs="Arial"/>
          <w:b/>
          <w:bCs/>
          <w:color w:val="000000" w:themeColor="text1"/>
          <w:sz w:val="24"/>
          <w:szCs w:val="24"/>
        </w:rPr>
        <w:t>LEI Nº 75</w:t>
      </w:r>
      <w:r w:rsidR="002818FD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  <w:r w:rsidRPr="002667C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 </w:t>
      </w:r>
      <w:r w:rsidR="002818FD">
        <w:rPr>
          <w:rFonts w:ascii="Arial" w:hAnsi="Arial" w:cs="Arial"/>
          <w:b/>
          <w:bCs/>
          <w:color w:val="000000" w:themeColor="text1"/>
          <w:sz w:val="24"/>
          <w:szCs w:val="24"/>
        </w:rPr>
        <w:t>28</w:t>
      </w:r>
      <w:r w:rsidRPr="002667C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 </w:t>
      </w:r>
      <w:r w:rsidR="002818FD">
        <w:rPr>
          <w:rFonts w:ascii="Arial" w:hAnsi="Arial" w:cs="Arial"/>
          <w:b/>
          <w:bCs/>
          <w:color w:val="000000" w:themeColor="text1"/>
          <w:sz w:val="24"/>
          <w:szCs w:val="24"/>
        </w:rPr>
        <w:t>SETEMBRO</w:t>
      </w:r>
      <w:r w:rsidRPr="002667C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  2026.</w:t>
      </w:r>
    </w:p>
    <w:p w14:paraId="4849A977" w14:textId="77777777" w:rsidR="002818FD" w:rsidRPr="00D4274B" w:rsidRDefault="002818FD" w:rsidP="002818FD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D4274B">
        <w:rPr>
          <w:rFonts w:ascii="Arial" w:hAnsi="Arial" w:cs="Arial"/>
          <w:b/>
          <w:bCs/>
          <w:i/>
          <w:iCs/>
          <w:sz w:val="24"/>
          <w:szCs w:val="24"/>
        </w:rPr>
        <w:t xml:space="preserve">“Dispõe sobre abertura de Créditos Adicionais e Autorização para </w:t>
      </w:r>
      <w:r>
        <w:rPr>
          <w:rFonts w:ascii="Arial" w:hAnsi="Arial" w:cs="Arial"/>
          <w:b/>
          <w:bCs/>
          <w:i/>
          <w:iCs/>
          <w:sz w:val="24"/>
          <w:szCs w:val="24"/>
        </w:rPr>
        <w:t>Excesso de Arrecadação na LOA-</w:t>
      </w:r>
      <w:r w:rsidRPr="00D4274B">
        <w:rPr>
          <w:rFonts w:ascii="Arial" w:hAnsi="Arial" w:cs="Arial"/>
          <w:b/>
          <w:bCs/>
          <w:i/>
          <w:iCs/>
          <w:sz w:val="24"/>
          <w:szCs w:val="24"/>
        </w:rPr>
        <w:t>202</w:t>
      </w:r>
      <w:r>
        <w:rPr>
          <w:rFonts w:ascii="Arial" w:hAnsi="Arial" w:cs="Arial"/>
          <w:b/>
          <w:bCs/>
          <w:i/>
          <w:iCs/>
          <w:sz w:val="24"/>
          <w:szCs w:val="24"/>
        </w:rPr>
        <w:t>6</w:t>
      </w:r>
      <w:r w:rsidRPr="00D4274B">
        <w:rPr>
          <w:rFonts w:ascii="Arial" w:hAnsi="Arial" w:cs="Arial"/>
          <w:b/>
          <w:bCs/>
          <w:i/>
          <w:iCs/>
          <w:sz w:val="24"/>
          <w:szCs w:val="24"/>
        </w:rPr>
        <w:t xml:space="preserve"> do Município de Alto Paraguai – MT, e dá outras providências”.</w:t>
      </w:r>
    </w:p>
    <w:p w14:paraId="28C3649A" w14:textId="77777777" w:rsidR="002C132D" w:rsidRDefault="002C132D" w:rsidP="002C132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281AC9C7" w14:textId="77777777" w:rsidR="002667C6" w:rsidRPr="002667C6" w:rsidRDefault="002667C6" w:rsidP="002818FD">
      <w:pPr>
        <w:spacing w:before="100" w:beforeAutospacing="1" w:after="100" w:afterAutospacing="1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2667C6">
        <w:rPr>
          <w:rFonts w:ascii="Arial" w:hAnsi="Arial" w:cs="Arial"/>
          <w:sz w:val="24"/>
          <w:szCs w:val="24"/>
        </w:rPr>
        <w:t xml:space="preserve">O Senhor </w:t>
      </w:r>
      <w:r w:rsidRPr="002667C6">
        <w:rPr>
          <w:rFonts w:ascii="Arial" w:hAnsi="Arial" w:cs="Arial"/>
          <w:b/>
          <w:bCs/>
          <w:sz w:val="24"/>
          <w:szCs w:val="24"/>
        </w:rPr>
        <w:t>Adair Jose Alves Moreira</w:t>
      </w:r>
      <w:r w:rsidRPr="002667C6">
        <w:rPr>
          <w:rFonts w:ascii="Arial" w:hAnsi="Arial" w:cs="Arial"/>
          <w:sz w:val="24"/>
          <w:szCs w:val="24"/>
        </w:rPr>
        <w:t>, Prefeito Municipal de Alto Paraguai, Estado de Mato Grosso, no uso das atribuições que lhe são conferidas por Lei.</w:t>
      </w:r>
    </w:p>
    <w:p w14:paraId="7264A63E" w14:textId="77777777" w:rsidR="002667C6" w:rsidRDefault="002667C6" w:rsidP="002818FD">
      <w:pPr>
        <w:spacing w:before="100" w:beforeAutospacing="1" w:after="100" w:afterAutospacing="1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2667C6">
        <w:rPr>
          <w:rFonts w:ascii="Arial" w:hAnsi="Arial" w:cs="Arial"/>
          <w:sz w:val="24"/>
          <w:szCs w:val="24"/>
        </w:rPr>
        <w:t>Faço saber que a CÂMARA MUNICIPAL de Alto Paraguai aprovou e eu, Prefeito Municipal sanciono a seguinte lei:</w:t>
      </w:r>
    </w:p>
    <w:p w14:paraId="6B82589A" w14:textId="77777777" w:rsidR="002818FD" w:rsidRPr="00D4274B" w:rsidRDefault="002818FD" w:rsidP="002818FD">
      <w:pPr>
        <w:autoSpaceDE w:val="0"/>
        <w:autoSpaceDN w:val="0"/>
        <w:adjustRightInd w:val="0"/>
        <w:spacing w:after="0" w:line="240" w:lineRule="auto"/>
        <w:ind w:firstLineChars="366" w:firstLine="882"/>
        <w:jc w:val="both"/>
        <w:rPr>
          <w:rFonts w:ascii="Arial" w:hAnsi="Arial" w:cs="Arial"/>
          <w:sz w:val="24"/>
          <w:szCs w:val="24"/>
        </w:rPr>
      </w:pPr>
      <w:r w:rsidRPr="00D4274B">
        <w:rPr>
          <w:rFonts w:ascii="Arial" w:hAnsi="Arial" w:cs="Arial"/>
          <w:b/>
          <w:bCs/>
          <w:sz w:val="24"/>
          <w:szCs w:val="24"/>
        </w:rPr>
        <w:t>Art. 1º</w:t>
      </w:r>
      <w:r w:rsidRPr="00D4274B">
        <w:rPr>
          <w:rFonts w:ascii="Arial" w:hAnsi="Arial" w:cs="Arial"/>
          <w:sz w:val="24"/>
          <w:szCs w:val="24"/>
        </w:rPr>
        <w:t xml:space="preserve"> - Fica o Poder Executivo Municipal autorizado a realizar a abertura de créditos adicionais suplementares</w:t>
      </w:r>
      <w:r>
        <w:rPr>
          <w:rFonts w:ascii="Arial" w:hAnsi="Arial" w:cs="Arial"/>
          <w:sz w:val="24"/>
          <w:szCs w:val="24"/>
        </w:rPr>
        <w:t xml:space="preserve"> </w:t>
      </w:r>
      <w:r w:rsidRPr="00D4274B">
        <w:rPr>
          <w:rFonts w:ascii="Arial" w:hAnsi="Arial" w:cs="Arial"/>
          <w:sz w:val="24"/>
          <w:szCs w:val="24"/>
        </w:rPr>
        <w:t xml:space="preserve">no orçamento </w:t>
      </w:r>
      <w:r>
        <w:rPr>
          <w:rFonts w:ascii="Arial" w:hAnsi="Arial" w:cs="Arial"/>
          <w:sz w:val="24"/>
          <w:szCs w:val="24"/>
        </w:rPr>
        <w:t xml:space="preserve">vigente </w:t>
      </w:r>
      <w:r w:rsidRPr="00D4274B">
        <w:rPr>
          <w:rFonts w:ascii="Arial" w:hAnsi="Arial" w:cs="Arial"/>
          <w:sz w:val="24"/>
          <w:szCs w:val="24"/>
        </w:rPr>
        <w:t>exercício 202</w:t>
      </w:r>
      <w:r>
        <w:rPr>
          <w:rFonts w:ascii="Arial" w:hAnsi="Arial" w:cs="Arial"/>
          <w:sz w:val="24"/>
          <w:szCs w:val="24"/>
        </w:rPr>
        <w:t>6</w:t>
      </w:r>
      <w:r w:rsidRPr="00D4274B">
        <w:rPr>
          <w:rFonts w:ascii="Arial" w:hAnsi="Arial" w:cs="Arial"/>
          <w:sz w:val="24"/>
          <w:szCs w:val="24"/>
        </w:rPr>
        <w:t>, por meio de decreto, nos termos do artigo 42 e dos incisos I, II, III e IV do § 1º do artigo 43 da Lei Federal nº 4.320/64 e em obediência ao que dispõe os incisos V e VI do artigo 167 da Constituição Federal, até os seguintes limites:</w:t>
      </w:r>
    </w:p>
    <w:p w14:paraId="028DF333" w14:textId="77777777" w:rsidR="002818FD" w:rsidRPr="00D4274B" w:rsidRDefault="002818FD" w:rsidP="002818FD">
      <w:pPr>
        <w:autoSpaceDE w:val="0"/>
        <w:autoSpaceDN w:val="0"/>
        <w:adjustRightInd w:val="0"/>
        <w:spacing w:after="0" w:line="240" w:lineRule="auto"/>
        <w:ind w:firstLineChars="366" w:firstLine="878"/>
        <w:jc w:val="both"/>
        <w:rPr>
          <w:rFonts w:ascii="Arial" w:hAnsi="Arial" w:cs="Arial"/>
          <w:sz w:val="24"/>
          <w:szCs w:val="24"/>
        </w:rPr>
      </w:pPr>
    </w:p>
    <w:p w14:paraId="1AB7AAB2" w14:textId="77777777" w:rsidR="002818FD" w:rsidRPr="00D4274B" w:rsidRDefault="002818FD" w:rsidP="002818FD">
      <w:pPr>
        <w:autoSpaceDE w:val="0"/>
        <w:autoSpaceDN w:val="0"/>
        <w:adjustRightInd w:val="0"/>
        <w:spacing w:after="0" w:line="240" w:lineRule="auto"/>
        <w:ind w:firstLineChars="366" w:firstLine="882"/>
        <w:jc w:val="both"/>
        <w:rPr>
          <w:rFonts w:ascii="Arial" w:hAnsi="Arial" w:cs="Arial"/>
          <w:sz w:val="24"/>
          <w:szCs w:val="24"/>
        </w:rPr>
      </w:pPr>
      <w:r w:rsidRPr="00D4274B">
        <w:rPr>
          <w:rFonts w:ascii="Arial" w:hAnsi="Arial" w:cs="Arial"/>
          <w:b/>
          <w:bCs/>
          <w:sz w:val="24"/>
          <w:szCs w:val="24"/>
        </w:rPr>
        <w:t>§ 1º -</w:t>
      </w:r>
      <w:r w:rsidRPr="00D4274B">
        <w:rPr>
          <w:rFonts w:ascii="Arial" w:hAnsi="Arial" w:cs="Arial"/>
          <w:sz w:val="24"/>
          <w:szCs w:val="24"/>
        </w:rPr>
        <w:t xml:space="preserve"> Limite de </w:t>
      </w:r>
      <w:r>
        <w:rPr>
          <w:rFonts w:ascii="Arial" w:hAnsi="Arial" w:cs="Arial"/>
          <w:sz w:val="24"/>
          <w:szCs w:val="24"/>
        </w:rPr>
        <w:t>10</w:t>
      </w:r>
      <w:r w:rsidRPr="00D4274B">
        <w:rPr>
          <w:rFonts w:ascii="Arial" w:hAnsi="Arial" w:cs="Arial"/>
          <w:sz w:val="24"/>
          <w:szCs w:val="24"/>
        </w:rPr>
        <w:t xml:space="preserve"> % (</w:t>
      </w:r>
      <w:r>
        <w:rPr>
          <w:rFonts w:ascii="Arial" w:hAnsi="Arial" w:cs="Arial"/>
          <w:sz w:val="24"/>
          <w:szCs w:val="24"/>
        </w:rPr>
        <w:t>dez p</w:t>
      </w:r>
      <w:r w:rsidRPr="00D4274B">
        <w:rPr>
          <w:rFonts w:ascii="Arial" w:hAnsi="Arial" w:cs="Arial"/>
          <w:sz w:val="24"/>
          <w:szCs w:val="24"/>
        </w:rPr>
        <w:t>or cento) da Despesa Consolidada constante da Lei Orçamentária Anual 202</w:t>
      </w:r>
      <w:r>
        <w:rPr>
          <w:rFonts w:ascii="Arial" w:hAnsi="Arial" w:cs="Arial"/>
          <w:sz w:val="24"/>
          <w:szCs w:val="24"/>
        </w:rPr>
        <w:t>6</w:t>
      </w:r>
      <w:r w:rsidRPr="00D4274B">
        <w:rPr>
          <w:rFonts w:ascii="Arial" w:hAnsi="Arial" w:cs="Arial"/>
          <w:sz w:val="24"/>
          <w:szCs w:val="24"/>
        </w:rPr>
        <w:t xml:space="preserve">, para </w:t>
      </w:r>
      <w:r w:rsidRPr="0088284A">
        <w:rPr>
          <w:rFonts w:ascii="Arial" w:hAnsi="Arial" w:cs="Arial"/>
          <w:b/>
          <w:bCs/>
          <w:sz w:val="24"/>
          <w:szCs w:val="24"/>
        </w:rPr>
        <w:t>abertura de Créditos Adicionais</w:t>
      </w:r>
      <w:r w:rsidRPr="00D4274B">
        <w:rPr>
          <w:rFonts w:ascii="Arial" w:hAnsi="Arial" w:cs="Arial"/>
          <w:sz w:val="24"/>
          <w:szCs w:val="24"/>
        </w:rPr>
        <w:t xml:space="preserve">, por meio de </w:t>
      </w:r>
      <w:r>
        <w:rPr>
          <w:rFonts w:ascii="Arial" w:hAnsi="Arial" w:cs="Arial"/>
          <w:sz w:val="24"/>
          <w:szCs w:val="24"/>
        </w:rPr>
        <w:t xml:space="preserve">Anulação total ou parcial de dotações, </w:t>
      </w:r>
      <w:r w:rsidRPr="00D4274B">
        <w:rPr>
          <w:rFonts w:ascii="Arial" w:hAnsi="Arial" w:cs="Arial"/>
          <w:sz w:val="24"/>
          <w:szCs w:val="24"/>
        </w:rPr>
        <w:t>como determinado pelos artigos 42 e 43 da Lei Federal nº. 4.320/64 e, inciso VI do art. 167 da Constituição Federal.</w:t>
      </w:r>
    </w:p>
    <w:p w14:paraId="131C26DE" w14:textId="77777777" w:rsidR="002818FD" w:rsidRPr="00D4274B" w:rsidRDefault="002818FD" w:rsidP="002818FD">
      <w:pPr>
        <w:autoSpaceDE w:val="0"/>
        <w:autoSpaceDN w:val="0"/>
        <w:adjustRightInd w:val="0"/>
        <w:spacing w:after="0" w:line="240" w:lineRule="auto"/>
        <w:ind w:firstLineChars="366" w:firstLine="878"/>
        <w:jc w:val="both"/>
        <w:rPr>
          <w:rFonts w:ascii="Arial" w:hAnsi="Arial" w:cs="Arial"/>
          <w:sz w:val="24"/>
          <w:szCs w:val="24"/>
        </w:rPr>
      </w:pPr>
    </w:p>
    <w:p w14:paraId="3A0BBF9B" w14:textId="77777777" w:rsidR="002818FD" w:rsidRPr="00D4274B" w:rsidRDefault="002818FD" w:rsidP="002818FD">
      <w:pPr>
        <w:autoSpaceDE w:val="0"/>
        <w:autoSpaceDN w:val="0"/>
        <w:adjustRightInd w:val="0"/>
        <w:spacing w:after="0" w:line="240" w:lineRule="auto"/>
        <w:ind w:firstLineChars="366" w:firstLine="882"/>
        <w:jc w:val="both"/>
        <w:rPr>
          <w:rFonts w:ascii="Arial" w:hAnsi="Arial" w:cs="Arial"/>
          <w:sz w:val="24"/>
          <w:szCs w:val="24"/>
        </w:rPr>
      </w:pPr>
      <w:r w:rsidRPr="00D4274B">
        <w:rPr>
          <w:rFonts w:ascii="Arial" w:hAnsi="Arial" w:cs="Arial"/>
          <w:b/>
          <w:bCs/>
          <w:sz w:val="24"/>
          <w:szCs w:val="24"/>
        </w:rPr>
        <w:t>§ 2º -</w:t>
      </w:r>
      <w:r w:rsidRPr="00D4274B">
        <w:rPr>
          <w:rFonts w:ascii="Arial" w:hAnsi="Arial" w:cs="Arial"/>
          <w:sz w:val="24"/>
          <w:szCs w:val="24"/>
        </w:rPr>
        <w:t xml:space="preserve"> Limite de 1</w:t>
      </w:r>
      <w:r>
        <w:rPr>
          <w:rFonts w:ascii="Arial" w:hAnsi="Arial" w:cs="Arial"/>
          <w:sz w:val="24"/>
          <w:szCs w:val="24"/>
        </w:rPr>
        <w:t>0</w:t>
      </w:r>
      <w:r w:rsidRPr="00D4274B">
        <w:rPr>
          <w:rFonts w:ascii="Arial" w:hAnsi="Arial" w:cs="Arial"/>
          <w:sz w:val="24"/>
          <w:szCs w:val="24"/>
        </w:rPr>
        <w:t>% (</w:t>
      </w:r>
      <w:r>
        <w:rPr>
          <w:rFonts w:ascii="Arial" w:hAnsi="Arial" w:cs="Arial"/>
          <w:sz w:val="24"/>
          <w:szCs w:val="24"/>
        </w:rPr>
        <w:t xml:space="preserve">dez </w:t>
      </w:r>
      <w:r w:rsidRPr="00D4274B">
        <w:rPr>
          <w:rFonts w:ascii="Arial" w:hAnsi="Arial" w:cs="Arial"/>
          <w:sz w:val="24"/>
          <w:szCs w:val="24"/>
        </w:rPr>
        <w:t>por cento) da Despesa Consolidada constante da Lei Orçamentária Anual 202</w:t>
      </w:r>
      <w:r>
        <w:rPr>
          <w:rFonts w:ascii="Arial" w:hAnsi="Arial" w:cs="Arial"/>
          <w:sz w:val="24"/>
          <w:szCs w:val="24"/>
        </w:rPr>
        <w:t>6</w:t>
      </w:r>
      <w:r w:rsidRPr="00D4274B">
        <w:rPr>
          <w:rFonts w:ascii="Arial" w:hAnsi="Arial" w:cs="Arial"/>
          <w:sz w:val="24"/>
          <w:szCs w:val="24"/>
        </w:rPr>
        <w:t xml:space="preserve">, para abertura de Créditos Adicionais suplementares por </w:t>
      </w:r>
      <w:r w:rsidRPr="00895CBB">
        <w:rPr>
          <w:rFonts w:ascii="Arial" w:hAnsi="Arial" w:cs="Arial"/>
          <w:b/>
          <w:bCs/>
          <w:sz w:val="24"/>
          <w:szCs w:val="24"/>
        </w:rPr>
        <w:t>Excesso de Arrecadação</w:t>
      </w:r>
      <w:r w:rsidRPr="00D4274B">
        <w:rPr>
          <w:rFonts w:ascii="Arial" w:hAnsi="Arial" w:cs="Arial"/>
          <w:sz w:val="24"/>
          <w:szCs w:val="24"/>
        </w:rPr>
        <w:t>, considerando ainda a Tendência de Excesso de Arrecadação, atendido o disposto no artigo 42 e inciso II do § 1º e § 3º do artigo 43 da Lei Federal nº 4.320/64.</w:t>
      </w:r>
    </w:p>
    <w:p w14:paraId="6FC2768C" w14:textId="77777777" w:rsidR="002818FD" w:rsidRPr="00D4274B" w:rsidRDefault="002818FD" w:rsidP="002818FD">
      <w:pPr>
        <w:autoSpaceDE w:val="0"/>
        <w:autoSpaceDN w:val="0"/>
        <w:adjustRightInd w:val="0"/>
        <w:spacing w:after="0" w:line="240" w:lineRule="auto"/>
        <w:ind w:firstLineChars="366" w:firstLine="878"/>
        <w:jc w:val="both"/>
        <w:rPr>
          <w:rFonts w:ascii="Arial" w:hAnsi="Arial" w:cs="Arial"/>
          <w:sz w:val="24"/>
          <w:szCs w:val="24"/>
        </w:rPr>
      </w:pPr>
    </w:p>
    <w:p w14:paraId="124ABF84" w14:textId="77777777" w:rsidR="002818FD" w:rsidRPr="00D4274B" w:rsidRDefault="002818FD" w:rsidP="002818FD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Arial" w:hAnsi="Arial" w:cs="Arial"/>
          <w:sz w:val="24"/>
          <w:szCs w:val="24"/>
        </w:rPr>
      </w:pPr>
    </w:p>
    <w:p w14:paraId="58A1D8BC" w14:textId="77777777" w:rsidR="002818FD" w:rsidRPr="00D4274B" w:rsidRDefault="002818FD" w:rsidP="00281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4274B">
        <w:rPr>
          <w:rFonts w:ascii="Arial" w:hAnsi="Arial" w:cs="Arial"/>
          <w:b/>
          <w:bCs/>
          <w:sz w:val="24"/>
          <w:szCs w:val="24"/>
        </w:rPr>
        <w:t xml:space="preserve">Art.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D4274B">
        <w:rPr>
          <w:rFonts w:ascii="Arial" w:hAnsi="Arial" w:cs="Arial"/>
          <w:b/>
          <w:bCs/>
          <w:sz w:val="24"/>
          <w:szCs w:val="24"/>
        </w:rPr>
        <w:t xml:space="preserve">º - </w:t>
      </w:r>
      <w:r w:rsidRPr="00D4274B">
        <w:rPr>
          <w:rFonts w:ascii="Arial" w:hAnsi="Arial" w:cs="Arial"/>
          <w:sz w:val="24"/>
          <w:szCs w:val="24"/>
        </w:rPr>
        <w:t xml:space="preserve">Esta Lei entra em vigor </w:t>
      </w:r>
      <w:r>
        <w:rPr>
          <w:rFonts w:ascii="Arial" w:hAnsi="Arial" w:cs="Arial"/>
          <w:sz w:val="24"/>
          <w:szCs w:val="24"/>
        </w:rPr>
        <w:t>na data de sua publicação</w:t>
      </w:r>
      <w:r w:rsidRPr="00D4274B">
        <w:rPr>
          <w:rFonts w:ascii="Arial" w:hAnsi="Arial" w:cs="Arial"/>
          <w:sz w:val="24"/>
          <w:szCs w:val="24"/>
        </w:rPr>
        <w:t>, revogadas as disposições em contrário.</w:t>
      </w:r>
    </w:p>
    <w:p w14:paraId="41C3CDEF" w14:textId="77777777" w:rsidR="00170BDE" w:rsidRDefault="00170BDE" w:rsidP="00D90B3A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EAF8C97" w14:textId="5712D6F8" w:rsidR="00702EB2" w:rsidRDefault="00702EB2" w:rsidP="00170BDE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0B3A">
        <w:rPr>
          <w:rFonts w:ascii="Arial" w:hAnsi="Arial" w:cs="Arial"/>
          <w:color w:val="000000" w:themeColor="text1"/>
          <w:sz w:val="24"/>
          <w:szCs w:val="24"/>
        </w:rPr>
        <w:t xml:space="preserve">Gabinete do Prefeito, Alto Paraguai-MT, </w:t>
      </w:r>
      <w:r w:rsidR="002818FD">
        <w:rPr>
          <w:rFonts w:ascii="Arial" w:hAnsi="Arial" w:cs="Arial"/>
          <w:color w:val="000000" w:themeColor="text1"/>
          <w:sz w:val="24"/>
          <w:szCs w:val="24"/>
        </w:rPr>
        <w:t>28</w:t>
      </w:r>
      <w:r w:rsidRPr="00D90B3A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r w:rsidR="002818FD">
        <w:rPr>
          <w:rFonts w:ascii="Arial" w:hAnsi="Arial" w:cs="Arial"/>
          <w:color w:val="000000" w:themeColor="text1"/>
          <w:sz w:val="24"/>
          <w:szCs w:val="24"/>
        </w:rPr>
        <w:t>setembro</w:t>
      </w:r>
      <w:r w:rsidRPr="00D90B3A">
        <w:rPr>
          <w:rFonts w:ascii="Arial" w:hAnsi="Arial" w:cs="Arial"/>
          <w:color w:val="000000" w:themeColor="text1"/>
          <w:sz w:val="24"/>
          <w:szCs w:val="24"/>
        </w:rPr>
        <w:t xml:space="preserve"> de 202</w:t>
      </w:r>
      <w:r w:rsidR="00D90B3A">
        <w:rPr>
          <w:rFonts w:ascii="Arial" w:hAnsi="Arial" w:cs="Arial"/>
          <w:color w:val="000000" w:themeColor="text1"/>
          <w:sz w:val="24"/>
          <w:szCs w:val="24"/>
        </w:rPr>
        <w:t>6</w:t>
      </w:r>
      <w:r w:rsidRPr="00D90B3A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2243E8F" w14:textId="77777777" w:rsidR="00FF7343" w:rsidRPr="00AB4923" w:rsidRDefault="00FF7343" w:rsidP="00702EB2">
      <w:pPr>
        <w:spacing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0FB16B01" w14:textId="77777777" w:rsidR="00702EB2" w:rsidRPr="00AB4923" w:rsidRDefault="00702EB2" w:rsidP="00702EB2">
      <w:pPr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B4923">
        <w:rPr>
          <w:rFonts w:ascii="Arial" w:hAnsi="Arial" w:cs="Arial"/>
          <w:b/>
          <w:bCs/>
          <w:color w:val="000000" w:themeColor="text1"/>
          <w:sz w:val="24"/>
          <w:szCs w:val="24"/>
        </w:rPr>
        <w:t>ADAIR JOSÉ ALVES MOREIRA</w:t>
      </w:r>
    </w:p>
    <w:p w14:paraId="03BA58DE" w14:textId="59B8126F" w:rsidR="006D6027" w:rsidRPr="002818FD" w:rsidRDefault="00702EB2" w:rsidP="002818FD">
      <w:pPr>
        <w:spacing w:before="100" w:beforeAutospacing="1" w:after="100" w:afterAutospacing="1" w:line="360" w:lineRule="auto"/>
        <w:jc w:val="center"/>
        <w:outlineLvl w:val="2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B4923">
        <w:rPr>
          <w:rFonts w:ascii="Arial" w:hAnsi="Arial" w:cs="Arial"/>
          <w:b/>
          <w:bCs/>
          <w:color w:val="000000" w:themeColor="text1"/>
          <w:sz w:val="24"/>
          <w:szCs w:val="24"/>
        </w:rPr>
        <w:t>PREFEITO MUNICIPAL</w:t>
      </w:r>
      <w:bookmarkEnd w:id="0"/>
    </w:p>
    <w:sectPr w:rsidR="006D6027" w:rsidRPr="002818FD" w:rsidSect="007038D0">
      <w:headerReference w:type="default" r:id="rId7"/>
      <w:footerReference w:type="default" r:id="rId8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54881" w14:textId="77777777" w:rsidR="00FA2C90" w:rsidRDefault="00FA2C90" w:rsidP="00016D95">
      <w:pPr>
        <w:spacing w:after="0" w:line="240" w:lineRule="auto"/>
      </w:pPr>
      <w:r>
        <w:separator/>
      </w:r>
    </w:p>
  </w:endnote>
  <w:endnote w:type="continuationSeparator" w:id="0">
    <w:p w14:paraId="5D1D8AAB" w14:textId="77777777" w:rsidR="00FA2C90" w:rsidRDefault="00FA2C90" w:rsidP="00016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18E09" w14:textId="77777777" w:rsidR="007038D0" w:rsidRDefault="007038D0" w:rsidP="007038D0">
    <w:pPr>
      <w:pStyle w:val="Rodap"/>
      <w:jc w:val="center"/>
      <w:rPr>
        <w:rFonts w:ascii="Arial Black" w:hAnsi="Arial Black" w:cs="Courier New"/>
        <w:b/>
        <w:bCs/>
        <w:sz w:val="16"/>
        <w:szCs w:val="16"/>
      </w:rPr>
    </w:pPr>
    <w:bookmarkStart w:id="1" w:name="_Hlk94204818"/>
    <w:bookmarkStart w:id="2" w:name="_Hlk94204817"/>
    <w:r>
      <w:rPr>
        <w:rFonts w:ascii="Arial Black" w:hAnsi="Arial Black" w:cs="Arial Black"/>
        <w:b/>
        <w:bCs/>
        <w:sz w:val="18"/>
        <w:szCs w:val="18"/>
      </w:rPr>
      <w:t>Avenida Presidente Médici, nº 400, Bairro Planalto, Alto Paraguai-MT. CEP:78.410-</w:t>
    </w:r>
    <w:proofErr w:type="gramStart"/>
    <w:r>
      <w:rPr>
        <w:rFonts w:ascii="Arial Black" w:hAnsi="Arial Black" w:cs="Arial Black"/>
        <w:b/>
        <w:bCs/>
        <w:sz w:val="18"/>
        <w:szCs w:val="18"/>
      </w:rPr>
      <w:t xml:space="preserve">000,   </w:t>
    </w:r>
    <w:proofErr w:type="gramEnd"/>
    <w:r>
      <w:rPr>
        <w:rFonts w:ascii="Arial Black" w:hAnsi="Arial Black" w:cs="Arial Black"/>
        <w:b/>
        <w:bCs/>
        <w:sz w:val="18"/>
        <w:szCs w:val="18"/>
      </w:rPr>
      <w:t xml:space="preserve">      e-mail: </w:t>
    </w:r>
    <w:hyperlink r:id="rId1" w:history="1">
      <w:r>
        <w:rPr>
          <w:rStyle w:val="Hyperlink"/>
          <w:rFonts w:ascii="Arial Black" w:hAnsi="Arial Black" w:cs="Arial Black"/>
          <w:sz w:val="18"/>
          <w:szCs w:val="18"/>
        </w:rPr>
        <w:t>licitacao@altoparaguai.mt.gov.br</w:t>
      </w:r>
    </w:hyperlink>
    <w:r>
      <w:rPr>
        <w:rFonts w:ascii="Arial Black" w:hAnsi="Arial Black" w:cs="Arial Black"/>
        <w:sz w:val="18"/>
        <w:szCs w:val="18"/>
      </w:rPr>
      <w:t>.</w:t>
    </w:r>
    <w:r>
      <w:rPr>
        <w:rFonts w:ascii="Arial Black" w:hAnsi="Arial Black" w:cs="Arial Black"/>
        <w:b/>
        <w:bCs/>
        <w:sz w:val="18"/>
        <w:szCs w:val="18"/>
      </w:rPr>
      <w:t>/fone (065)3396-1468-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8B708" w14:textId="77777777" w:rsidR="00FA2C90" w:rsidRDefault="00FA2C90" w:rsidP="00016D95">
      <w:pPr>
        <w:spacing w:after="0" w:line="240" w:lineRule="auto"/>
      </w:pPr>
      <w:r>
        <w:separator/>
      </w:r>
    </w:p>
  </w:footnote>
  <w:footnote w:type="continuationSeparator" w:id="0">
    <w:p w14:paraId="5E849D39" w14:textId="77777777" w:rsidR="00FA2C90" w:rsidRDefault="00FA2C90" w:rsidP="00016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2BAA5" w14:textId="77777777" w:rsidR="00016D95" w:rsidRDefault="00016D95" w:rsidP="00016D95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57216" behindDoc="1" locked="0" layoutInCell="1" allowOverlap="1" wp14:anchorId="7516863C" wp14:editId="7C289AFD">
          <wp:simplePos x="0" y="0"/>
          <wp:positionH relativeFrom="column">
            <wp:posOffset>-175261</wp:posOffset>
          </wp:positionH>
          <wp:positionV relativeFrom="paragraph">
            <wp:posOffset>-240030</wp:posOffset>
          </wp:positionV>
          <wp:extent cx="828675" cy="806075"/>
          <wp:effectExtent l="0" t="0" r="0" b="0"/>
          <wp:wrapNone/>
          <wp:docPr id="1" name="Imagem 1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332" cy="8115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28"/>
        <w:szCs w:val="28"/>
      </w:rPr>
      <w:t>PREFEITURA MUNICIPAL DE ALTO PARAGUAI</w:t>
    </w:r>
  </w:p>
  <w:p w14:paraId="66CF1897" w14:textId="77777777" w:rsidR="00016D95" w:rsidRDefault="00016D95" w:rsidP="00016D95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>ESTADO DE MATO GROSSO</w:t>
    </w:r>
  </w:p>
  <w:p w14:paraId="31EF5217" w14:textId="77777777" w:rsidR="00016D95" w:rsidRDefault="00016D95" w:rsidP="00016D95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>03.648.532/0001-28</w:t>
    </w:r>
  </w:p>
  <w:p w14:paraId="452D1226" w14:textId="77777777" w:rsidR="00016D95" w:rsidRDefault="00016D95" w:rsidP="00016D95">
    <w:pPr>
      <w:pStyle w:val="Cabealho"/>
      <w:jc w:val="center"/>
      <w:rPr>
        <w:rFonts w:ascii="Arial" w:hAnsi="Arial" w:cs="Arial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06870"/>
    <w:multiLevelType w:val="multilevel"/>
    <w:tmpl w:val="BA38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EA17AB"/>
    <w:multiLevelType w:val="hybridMultilevel"/>
    <w:tmpl w:val="F098B814"/>
    <w:lvl w:ilvl="0" w:tplc="348072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846D56"/>
    <w:multiLevelType w:val="multilevel"/>
    <w:tmpl w:val="80302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283"/>
    <w:rsid w:val="00016D95"/>
    <w:rsid w:val="00047942"/>
    <w:rsid w:val="000643D8"/>
    <w:rsid w:val="00074951"/>
    <w:rsid w:val="00114535"/>
    <w:rsid w:val="00170BDE"/>
    <w:rsid w:val="0017642E"/>
    <w:rsid w:val="001C73BE"/>
    <w:rsid w:val="00240C96"/>
    <w:rsid w:val="0024281D"/>
    <w:rsid w:val="00260A44"/>
    <w:rsid w:val="00263F79"/>
    <w:rsid w:val="002667C6"/>
    <w:rsid w:val="002818FD"/>
    <w:rsid w:val="00281AF9"/>
    <w:rsid w:val="00286610"/>
    <w:rsid w:val="002C132D"/>
    <w:rsid w:val="002D59A2"/>
    <w:rsid w:val="002D7DEA"/>
    <w:rsid w:val="003000F8"/>
    <w:rsid w:val="0034406E"/>
    <w:rsid w:val="0035255F"/>
    <w:rsid w:val="003A7CF0"/>
    <w:rsid w:val="00406FC9"/>
    <w:rsid w:val="004243D4"/>
    <w:rsid w:val="004564EE"/>
    <w:rsid w:val="00482FF9"/>
    <w:rsid w:val="00490E52"/>
    <w:rsid w:val="00493156"/>
    <w:rsid w:val="004A35D1"/>
    <w:rsid w:val="004A524D"/>
    <w:rsid w:val="004D6027"/>
    <w:rsid w:val="004D7696"/>
    <w:rsid w:val="004E0BFA"/>
    <w:rsid w:val="004E657C"/>
    <w:rsid w:val="004F109F"/>
    <w:rsid w:val="004F2D61"/>
    <w:rsid w:val="005536F9"/>
    <w:rsid w:val="005547BC"/>
    <w:rsid w:val="00591EAD"/>
    <w:rsid w:val="00597446"/>
    <w:rsid w:val="00601EDC"/>
    <w:rsid w:val="006327C2"/>
    <w:rsid w:val="00666CEB"/>
    <w:rsid w:val="006754FB"/>
    <w:rsid w:val="0069461E"/>
    <w:rsid w:val="006A7DC6"/>
    <w:rsid w:val="006D6027"/>
    <w:rsid w:val="00702EB2"/>
    <w:rsid w:val="007038D0"/>
    <w:rsid w:val="007803E7"/>
    <w:rsid w:val="007C5D0E"/>
    <w:rsid w:val="007F10C7"/>
    <w:rsid w:val="00800F81"/>
    <w:rsid w:val="0080669A"/>
    <w:rsid w:val="00815D5B"/>
    <w:rsid w:val="00891CE3"/>
    <w:rsid w:val="008C7A84"/>
    <w:rsid w:val="008D2524"/>
    <w:rsid w:val="008D347A"/>
    <w:rsid w:val="00962618"/>
    <w:rsid w:val="00A32869"/>
    <w:rsid w:val="00A53969"/>
    <w:rsid w:val="00AD7AC9"/>
    <w:rsid w:val="00B04B3D"/>
    <w:rsid w:val="00B1101F"/>
    <w:rsid w:val="00B2277D"/>
    <w:rsid w:val="00B313B0"/>
    <w:rsid w:val="00B34A3C"/>
    <w:rsid w:val="00B54B59"/>
    <w:rsid w:val="00BD7617"/>
    <w:rsid w:val="00BE0883"/>
    <w:rsid w:val="00D71805"/>
    <w:rsid w:val="00D90B3A"/>
    <w:rsid w:val="00DA5C5A"/>
    <w:rsid w:val="00DC3B44"/>
    <w:rsid w:val="00DC5283"/>
    <w:rsid w:val="00DF567A"/>
    <w:rsid w:val="00DF5A18"/>
    <w:rsid w:val="00E05018"/>
    <w:rsid w:val="00E1404D"/>
    <w:rsid w:val="00E212CC"/>
    <w:rsid w:val="00E94AA3"/>
    <w:rsid w:val="00EE56FF"/>
    <w:rsid w:val="00F16779"/>
    <w:rsid w:val="00F171C7"/>
    <w:rsid w:val="00FA2C90"/>
    <w:rsid w:val="00FA48A8"/>
    <w:rsid w:val="00FF73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FB3C4"/>
  <w15:docId w15:val="{6D7587EE-8142-452A-B36D-7A388F6EC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EB2"/>
    <w:pPr>
      <w:spacing w:after="200" w:line="276" w:lineRule="auto"/>
    </w:pPr>
  </w:style>
  <w:style w:type="paragraph" w:styleId="Ttulo3">
    <w:name w:val="heading 3"/>
    <w:basedOn w:val="Normal"/>
    <w:link w:val="Ttulo3Char"/>
    <w:uiPriority w:val="9"/>
    <w:qFormat/>
    <w:rsid w:val="00D90B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C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F1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10C7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4564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nhideWhenUsed/>
    <w:rsid w:val="00016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016D95"/>
  </w:style>
  <w:style w:type="paragraph" w:styleId="Rodap">
    <w:name w:val="footer"/>
    <w:basedOn w:val="Normal"/>
    <w:link w:val="RodapChar"/>
    <w:uiPriority w:val="99"/>
    <w:unhideWhenUsed/>
    <w:qFormat/>
    <w:rsid w:val="00016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016D95"/>
  </w:style>
  <w:style w:type="character" w:styleId="Hyperlink">
    <w:name w:val="Hyperlink"/>
    <w:uiPriority w:val="99"/>
    <w:unhideWhenUsed/>
    <w:rsid w:val="007038D0"/>
    <w:rPr>
      <w:color w:val="0563C1"/>
      <w:u w:val="single"/>
    </w:rPr>
  </w:style>
  <w:style w:type="character" w:customStyle="1" w:styleId="fadeinm1hgl8">
    <w:name w:val="_fadein_m1hgl_8"/>
    <w:basedOn w:val="Fontepargpadro"/>
    <w:rsid w:val="00702EB2"/>
  </w:style>
  <w:style w:type="character" w:customStyle="1" w:styleId="Ttulo3Char">
    <w:name w:val="Título 3 Char"/>
    <w:basedOn w:val="Fontepargpadro"/>
    <w:link w:val="Ttulo3"/>
    <w:uiPriority w:val="9"/>
    <w:rsid w:val="00D90B3A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Forte">
    <w:name w:val="Strong"/>
    <w:basedOn w:val="Fontepargpadro"/>
    <w:uiPriority w:val="22"/>
    <w:qFormat/>
    <w:rsid w:val="00D90B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7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817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4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90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citacao@altoparaguai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260</Words>
  <Characters>1451</Characters>
  <Application>Microsoft Office Word</Application>
  <DocSecurity>0</DocSecurity>
  <Lines>50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Microsoft</dc:creator>
  <cp:lastModifiedBy>Vinicius Martins</cp:lastModifiedBy>
  <cp:revision>2</cp:revision>
  <cp:lastPrinted>2025-05-13T14:42:00Z</cp:lastPrinted>
  <dcterms:created xsi:type="dcterms:W3CDTF">2026-09-28T11:56:00Z</dcterms:created>
  <dcterms:modified xsi:type="dcterms:W3CDTF">2026-09-28T11:56:00Z</dcterms:modified>
</cp:coreProperties>
</file>