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F38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E1F947A" w14:textId="2E75729C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01698B">
        <w:rPr>
          <w:b/>
          <w:bCs/>
          <w:sz w:val="24"/>
          <w:szCs w:val="24"/>
        </w:rPr>
        <w:t>12</w:t>
      </w:r>
      <w:r w:rsidR="009B38E4">
        <w:rPr>
          <w:b/>
          <w:bCs/>
          <w:sz w:val="24"/>
          <w:szCs w:val="24"/>
        </w:rPr>
        <w:t>8</w:t>
      </w:r>
      <w:r w:rsidR="00CE46B0">
        <w:rPr>
          <w:b/>
          <w:bCs/>
          <w:sz w:val="24"/>
          <w:szCs w:val="24"/>
        </w:rPr>
        <w:t>/2026</w:t>
      </w:r>
    </w:p>
    <w:p w14:paraId="4C90040E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4BF8711D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1518522F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61159716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145201CF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3FF9783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086DE61" w14:textId="2A812403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A41059">
        <w:rPr>
          <w:rFonts w:ascii="Times New Roman" w:hAnsi="Times New Roman"/>
          <w:b/>
          <w:sz w:val="24"/>
        </w:rPr>
        <w:t xml:space="preserve">Art. 1º.– </w:t>
      </w:r>
      <w:r w:rsidRPr="00A41059">
        <w:rPr>
          <w:rFonts w:ascii="Times New Roman" w:hAnsi="Times New Roman"/>
          <w:bCs/>
          <w:sz w:val="24"/>
        </w:rPr>
        <w:t xml:space="preserve">Conceder 30 (trinta) dias de Licença Por Motivo de Doença da Família, à Servidora Pública Municipal, </w:t>
      </w:r>
      <w:r w:rsidRPr="00143A38">
        <w:rPr>
          <w:rFonts w:ascii="Times New Roman" w:hAnsi="Times New Roman"/>
          <w:b/>
          <w:sz w:val="24"/>
        </w:rPr>
        <w:t>HELENA RODRIGUES DA SILVA</w:t>
      </w:r>
      <w:r w:rsidRPr="00A41059">
        <w:rPr>
          <w:rFonts w:ascii="Times New Roman" w:hAnsi="Times New Roman"/>
          <w:bCs/>
          <w:sz w:val="24"/>
        </w:rPr>
        <w:t xml:space="preserve">, portadora do RG N° </w:t>
      </w:r>
      <w:r w:rsidRPr="00143A38">
        <w:rPr>
          <w:rFonts w:ascii="Times New Roman" w:hAnsi="Times New Roman"/>
          <w:bCs/>
          <w:sz w:val="24"/>
        </w:rPr>
        <w:t>02738490</w:t>
      </w:r>
      <w:r w:rsidRPr="00A41059">
        <w:rPr>
          <w:rFonts w:ascii="Times New Roman" w:hAnsi="Times New Roman"/>
          <w:bCs/>
          <w:sz w:val="24"/>
        </w:rPr>
        <w:t xml:space="preserve"> SSP/MT e do CPF N° ***</w:t>
      </w:r>
      <w:r>
        <w:rPr>
          <w:rFonts w:ascii="Times New Roman" w:hAnsi="Times New Roman"/>
          <w:bCs/>
          <w:sz w:val="24"/>
        </w:rPr>
        <w:t>147.</w:t>
      </w:r>
      <w:r w:rsidR="004810B7">
        <w:rPr>
          <w:rFonts w:ascii="Times New Roman" w:hAnsi="Times New Roman"/>
          <w:bCs/>
          <w:sz w:val="24"/>
        </w:rPr>
        <w:t>151-</w:t>
      </w:r>
      <w:r w:rsidR="004810B7" w:rsidRPr="00A41059">
        <w:rPr>
          <w:rFonts w:ascii="Times New Roman" w:hAnsi="Times New Roman"/>
          <w:bCs/>
          <w:sz w:val="24"/>
        </w:rPr>
        <w:t xml:space="preserve"> *</w:t>
      </w:r>
      <w:r w:rsidRPr="00A41059">
        <w:rPr>
          <w:rFonts w:ascii="Times New Roman" w:hAnsi="Times New Roman"/>
          <w:bCs/>
          <w:sz w:val="24"/>
        </w:rPr>
        <w:t xml:space="preserve">*, Matrícula N° </w:t>
      </w:r>
      <w:r>
        <w:rPr>
          <w:rFonts w:ascii="Times New Roman" w:hAnsi="Times New Roman"/>
          <w:bCs/>
          <w:sz w:val="24"/>
        </w:rPr>
        <w:t>68</w:t>
      </w:r>
      <w:r w:rsidRPr="00A41059">
        <w:rPr>
          <w:rFonts w:ascii="Times New Roman" w:hAnsi="Times New Roman"/>
          <w:bCs/>
          <w:sz w:val="24"/>
        </w:rPr>
        <w:t>, Titular do Cargo</w:t>
      </w:r>
      <w:r w:rsidRPr="00A41059">
        <w:rPr>
          <w:rFonts w:ascii="Times New Roman" w:hAnsi="Times New Roman"/>
          <w:b/>
          <w:sz w:val="24"/>
        </w:rPr>
        <w:t xml:space="preserve"> </w:t>
      </w:r>
      <w:r w:rsidRPr="00A41059">
        <w:rPr>
          <w:rFonts w:ascii="Times New Roman" w:hAnsi="Times New Roman"/>
          <w:sz w:val="24"/>
        </w:rPr>
        <w:t>de</w:t>
      </w:r>
      <w:r w:rsidRPr="00143A38">
        <w:rPr>
          <w:rFonts w:ascii="Times New Roman" w:hAnsi="Times New Roman"/>
          <w:sz w:val="24"/>
        </w:rPr>
        <w:t xml:space="preserve"> PROFESSOR - 30 HORAS SEMANAIS</w:t>
      </w:r>
      <w:r>
        <w:rPr>
          <w:rFonts w:ascii="Times New Roman" w:hAnsi="Times New Roman"/>
          <w:sz w:val="24"/>
        </w:rPr>
        <w:t xml:space="preserve">, </w:t>
      </w:r>
      <w:r w:rsidRPr="00A41059">
        <w:rPr>
          <w:rFonts w:ascii="Times New Roman" w:hAnsi="Times New Roman"/>
          <w:bCs/>
          <w:sz w:val="24"/>
        </w:rPr>
        <w:t xml:space="preserve">conforme Artigo 117 § 1º e 2º da Lei Municipal 11/90 e </w:t>
      </w:r>
      <w:r w:rsidRPr="00EE43FB">
        <w:rPr>
          <w:rFonts w:ascii="Times New Roman" w:hAnsi="Times New Roman"/>
          <w:sz w:val="24"/>
        </w:rPr>
        <w:t>atestado/relatório</w:t>
      </w:r>
      <w:r>
        <w:t xml:space="preserve"> </w:t>
      </w:r>
      <w:r w:rsidRPr="00A41059">
        <w:rPr>
          <w:rFonts w:ascii="Times New Roman" w:hAnsi="Times New Roman"/>
          <w:bCs/>
          <w:sz w:val="24"/>
        </w:rPr>
        <w:t>anexo a esta</w:t>
      </w:r>
      <w:r w:rsidRPr="00A41059">
        <w:rPr>
          <w:rFonts w:ascii="Times New Roman" w:hAnsi="Times New Roman"/>
          <w:b/>
          <w:sz w:val="24"/>
        </w:rPr>
        <w:t>,</w:t>
      </w:r>
      <w:r w:rsidRPr="00A41059">
        <w:rPr>
          <w:rFonts w:ascii="Times New Roman" w:hAnsi="Times New Roman"/>
          <w:bCs/>
          <w:sz w:val="24"/>
        </w:rPr>
        <w:t xml:space="preserve"> a partir do dia </w:t>
      </w:r>
      <w:r>
        <w:rPr>
          <w:rFonts w:ascii="Times New Roman" w:hAnsi="Times New Roman"/>
          <w:bCs/>
          <w:sz w:val="24"/>
        </w:rPr>
        <w:t>04</w:t>
      </w:r>
      <w:r w:rsidRPr="00A41059">
        <w:rPr>
          <w:rFonts w:ascii="Times New Roman" w:hAnsi="Times New Roman"/>
          <w:bCs/>
          <w:sz w:val="24"/>
        </w:rPr>
        <w:t>/</w:t>
      </w:r>
      <w:r>
        <w:rPr>
          <w:rFonts w:ascii="Times New Roman" w:hAnsi="Times New Roman"/>
          <w:bCs/>
          <w:sz w:val="24"/>
        </w:rPr>
        <w:t>05</w:t>
      </w:r>
      <w:r w:rsidRPr="00A41059">
        <w:rPr>
          <w:rFonts w:ascii="Times New Roman" w:hAnsi="Times New Roman"/>
          <w:bCs/>
          <w:sz w:val="24"/>
        </w:rPr>
        <w:t>/202</w:t>
      </w:r>
      <w:r>
        <w:rPr>
          <w:rFonts w:ascii="Times New Roman" w:hAnsi="Times New Roman"/>
          <w:bCs/>
          <w:sz w:val="24"/>
        </w:rPr>
        <w:t>6</w:t>
      </w:r>
      <w:r w:rsidRPr="00A41059">
        <w:rPr>
          <w:rFonts w:ascii="Times New Roman" w:hAnsi="Times New Roman"/>
          <w:b/>
          <w:sz w:val="24"/>
        </w:rPr>
        <w:t>.</w:t>
      </w:r>
    </w:p>
    <w:p w14:paraId="310E12B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03F1E542" w14:textId="43CA47F0" w:rsidR="00143A38" w:rsidRPr="00A41059" w:rsidRDefault="00143A38" w:rsidP="00143A38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rStyle w:val="Forte"/>
          <w:b w:val="0"/>
        </w:rPr>
      </w:pPr>
      <w:r w:rsidRPr="00A41059">
        <w:rPr>
          <w:rStyle w:val="Forte"/>
        </w:rPr>
        <w:t>ART.2º. -</w:t>
      </w:r>
      <w:r w:rsidRPr="00A41059">
        <w:rPr>
          <w:rStyle w:val="Forte"/>
          <w:b w:val="0"/>
        </w:rPr>
        <w:t>Esta Portaria entra em vigor na data de sua publicação revogada as disposições em contrário.</w:t>
      </w:r>
    </w:p>
    <w:p w14:paraId="22DCBA66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08E79F65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38DA8BFB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3338EF0E" w14:textId="45543B79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F1712D">
        <w:t>0</w:t>
      </w:r>
      <w:r w:rsidR="00143A38">
        <w:t>7</w:t>
      </w:r>
      <w:r w:rsidR="0068764C">
        <w:t xml:space="preserve"> de </w:t>
      </w:r>
      <w:r w:rsidR="00F1712D">
        <w:t>Maio</w:t>
      </w:r>
      <w:r w:rsidRPr="009A3F51">
        <w:t xml:space="preserve"> de 202</w:t>
      </w:r>
      <w:r w:rsidR="00CE46B0">
        <w:t>6</w:t>
      </w:r>
      <w:r w:rsidRPr="009A3F51">
        <w:t>.</w:t>
      </w:r>
    </w:p>
    <w:p w14:paraId="2A37C1E1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3815ADC1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32B796D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48235648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0EB1D243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26B0" w14:textId="77777777" w:rsidR="004F7C6F" w:rsidRDefault="004F7C6F">
      <w:r>
        <w:separator/>
      </w:r>
    </w:p>
  </w:endnote>
  <w:endnote w:type="continuationSeparator" w:id="0">
    <w:p w14:paraId="0431938D" w14:textId="77777777" w:rsidR="004F7C6F" w:rsidRDefault="004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C284" w14:textId="77777777" w:rsidR="004F7C6F" w:rsidRDefault="004F7C6F">
      <w:r>
        <w:separator/>
      </w:r>
    </w:p>
  </w:footnote>
  <w:footnote w:type="continuationSeparator" w:id="0">
    <w:p w14:paraId="710BD07C" w14:textId="77777777" w:rsidR="004F7C6F" w:rsidRDefault="004F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43A38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06A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0B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4F7C6F"/>
    <w:rsid w:val="00505EF6"/>
    <w:rsid w:val="00506149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B38E4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92A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D39D4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800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3</cp:revision>
  <cp:lastPrinted>2026-02-17T14:01:00Z</cp:lastPrinted>
  <dcterms:created xsi:type="dcterms:W3CDTF">2026-05-07T19:20:00Z</dcterms:created>
  <dcterms:modified xsi:type="dcterms:W3CDTF">2026-05-07T19:21:00Z</dcterms:modified>
</cp:coreProperties>
</file>